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C94" w:rsidRPr="00E87C94" w:rsidRDefault="00E87C94" w:rsidP="00E87C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                                       Period: ______</w:t>
      </w:r>
    </w:p>
    <w:p w:rsidR="00015FB7" w:rsidRPr="001D7535" w:rsidRDefault="001D7535" w:rsidP="00B74A34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1D7535">
        <w:rPr>
          <w:rFonts w:ascii="Times New Roman" w:hAnsi="Times New Roman" w:cs="Times New Roman"/>
          <w:sz w:val="40"/>
          <w:szCs w:val="40"/>
          <w:u w:val="single"/>
        </w:rPr>
        <w:t>Module 22 Study Guide</w:t>
      </w:r>
    </w:p>
    <w:p w:rsidR="00B74A34" w:rsidRPr="00B74A34" w:rsidRDefault="00B74A34" w:rsidP="00B74A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B74A34">
      <w:pPr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b/>
          <w:sz w:val="24"/>
          <w:szCs w:val="24"/>
        </w:rPr>
        <w:t>Define the following terms and their rel</w:t>
      </w:r>
      <w:bookmarkStart w:id="0" w:name="_GoBack"/>
      <w:bookmarkEnd w:id="0"/>
      <w:r w:rsidRPr="00B74A34">
        <w:rPr>
          <w:rFonts w:ascii="Times New Roman" w:hAnsi="Times New Roman" w:cs="Times New Roman"/>
          <w:b/>
          <w:sz w:val="24"/>
          <w:szCs w:val="24"/>
        </w:rPr>
        <w:t>evance to the Postwar Years (1945-1959):</w:t>
      </w: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The Fair Deal –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74A6" w:rsidRPr="000474A6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4A34">
        <w:rPr>
          <w:rFonts w:ascii="Times New Roman" w:hAnsi="Times New Roman" w:cs="Times New Roman"/>
          <w:sz w:val="24"/>
          <w:szCs w:val="24"/>
        </w:rPr>
        <w:t>Dixiecrat</w:t>
      </w:r>
      <w:proofErr w:type="spellEnd"/>
      <w:r w:rsidRPr="00B74A34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G.I. Bill of Rights –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Election of 1952 –</w:t>
      </w:r>
    </w:p>
    <w:p w:rsidR="000474A6" w:rsidRPr="000474A6" w:rsidRDefault="000474A6" w:rsidP="000474A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White Flight –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The “Middle Road” –</w:t>
      </w:r>
    </w:p>
    <w:p w:rsidR="000474A6" w:rsidRPr="000474A6" w:rsidRDefault="000474A6" w:rsidP="000474A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 xml:space="preserve">The American Dream – 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Franchise –</w:t>
      </w:r>
    </w:p>
    <w:p w:rsidR="000474A6" w:rsidRPr="000474A6" w:rsidRDefault="000474A6" w:rsidP="000474A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Planned Obsolescence –</w:t>
      </w:r>
    </w:p>
    <w:p w:rsidR="000474A6" w:rsidRPr="00B74A34" w:rsidRDefault="000474A6" w:rsidP="000474A6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0474A6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lastRenderedPageBreak/>
        <w:t>Social Conformity –</w:t>
      </w:r>
    </w:p>
    <w:p w:rsidR="00B74A34" w:rsidRPr="00B74A34" w:rsidRDefault="00B74A34" w:rsidP="00B74A3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B74A3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B74A34" w:rsidP="00B74A3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474A6" w:rsidRPr="00E87C94" w:rsidRDefault="000474A6" w:rsidP="00E87C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B74A3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B74A34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A34">
        <w:rPr>
          <w:rFonts w:ascii="Times New Roman" w:hAnsi="Times New Roman" w:cs="Times New Roman"/>
          <w:b/>
          <w:sz w:val="24"/>
          <w:szCs w:val="24"/>
        </w:rPr>
        <w:t>Use the word bank below to fill in the blank. Some choices may not be used.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87"/>
        <w:gridCol w:w="2837"/>
        <w:gridCol w:w="2906"/>
      </w:tblGrid>
      <w:tr w:rsidR="00DC09EB" w:rsidRPr="00B74A34" w:rsidTr="00B74A34">
        <w:tc>
          <w:tcPr>
            <w:tcW w:w="3116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Wages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Frugalness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Competition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Investments</w:t>
            </w:r>
          </w:p>
        </w:tc>
        <w:tc>
          <w:tcPr>
            <w:tcW w:w="3117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 Issues</w:t>
            </w:r>
          </w:p>
        </w:tc>
        <w:tc>
          <w:tcPr>
            <w:tcW w:w="3117" w:type="dxa"/>
          </w:tcPr>
          <w:p w:rsidR="00B74A34" w:rsidRPr="00E87C94" w:rsidRDefault="00E87C94" w:rsidP="00E87C9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 Contracts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 Bonds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Presidency</w:t>
            </w:r>
          </w:p>
        </w:tc>
        <w:tc>
          <w:tcPr>
            <w:tcW w:w="3117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Workforce</w:t>
            </w:r>
          </w:p>
        </w:tc>
        <w:tc>
          <w:tcPr>
            <w:tcW w:w="3117" w:type="dxa"/>
          </w:tcPr>
          <w:p w:rsidR="00B74A34" w:rsidRPr="00E87C94" w:rsidRDefault="00DC09EB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Diplomatic Relations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DC09EB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Vietnamization</w:t>
            </w:r>
            <w:proofErr w:type="spellEnd"/>
          </w:p>
        </w:tc>
        <w:tc>
          <w:tcPr>
            <w:tcW w:w="3117" w:type="dxa"/>
          </w:tcPr>
          <w:p w:rsidR="00B74A34" w:rsidRPr="00E87C94" w:rsidRDefault="00DC09EB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Fee</w:t>
            </w:r>
          </w:p>
        </w:tc>
        <w:tc>
          <w:tcPr>
            <w:tcW w:w="3117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House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Savings</w:t>
            </w:r>
          </w:p>
        </w:tc>
        <w:tc>
          <w:tcPr>
            <w:tcW w:w="3117" w:type="dxa"/>
          </w:tcPr>
          <w:p w:rsidR="00B74A34" w:rsidRPr="00E87C94" w:rsidRDefault="00DC09EB" w:rsidP="00DC09E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 Constructionism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Middle-Class</w:t>
            </w:r>
          </w:p>
        </w:tc>
        <w:tc>
          <w:tcPr>
            <w:tcW w:w="3117" w:type="dxa"/>
          </w:tcPr>
          <w:p w:rsidR="00B74A34" w:rsidRPr="00E87C94" w:rsidRDefault="00DC09EB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Cold War</w:t>
            </w:r>
          </w:p>
        </w:tc>
        <w:tc>
          <w:tcPr>
            <w:tcW w:w="3117" w:type="dxa"/>
          </w:tcPr>
          <w:p w:rsidR="00B74A34" w:rsidRPr="00E87C94" w:rsidRDefault="00F91309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</w:t>
            </w:r>
          </w:p>
        </w:tc>
      </w:tr>
      <w:tr w:rsidR="00DC09EB" w:rsidRPr="00B74A34" w:rsidTr="00B74A34">
        <w:tc>
          <w:tcPr>
            <w:tcW w:w="3116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Laid-off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Markets</w:t>
            </w:r>
          </w:p>
        </w:tc>
        <w:tc>
          <w:tcPr>
            <w:tcW w:w="3117" w:type="dxa"/>
          </w:tcPr>
          <w:p w:rsidR="00B74A34" w:rsidRPr="00E87C94" w:rsidRDefault="00E87C94" w:rsidP="00B74A3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C94">
              <w:rPr>
                <w:rFonts w:ascii="Times New Roman" w:hAnsi="Times New Roman" w:cs="Times New Roman"/>
                <w:sz w:val="24"/>
                <w:szCs w:val="24"/>
              </w:rPr>
              <w:t>Normalcy / Peace</w:t>
            </w:r>
          </w:p>
        </w:tc>
      </w:tr>
    </w:tbl>
    <w:p w:rsidR="00B74A34" w:rsidRPr="00B74A34" w:rsidRDefault="00B74A34" w:rsidP="00B74A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4A34" w:rsidRPr="00B74A34" w:rsidRDefault="00B74A34" w:rsidP="00B74A34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4A34" w:rsidRPr="00B74A34" w:rsidRDefault="00B74A34" w:rsidP="00B74A3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74A34">
        <w:rPr>
          <w:rFonts w:ascii="Times New Roman" w:hAnsi="Times New Roman" w:cs="Times New Roman"/>
          <w:sz w:val="24"/>
          <w:szCs w:val="24"/>
        </w:rPr>
        <w:t>In the decade after World War II, the American people strongly desired a return to __________________________.</w:t>
      </w:r>
    </w:p>
    <w:p w:rsidR="00B74A34" w:rsidRPr="00B74A34" w:rsidRDefault="00B74A34" w:rsidP="00B74A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Pr="00B74A34" w:rsidRDefault="00B74A34" w:rsidP="00B74A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4A34" w:rsidRDefault="00E87C94" w:rsidP="00B74A3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World War II, some of the economic problems the American people faced included a decrease in _____________________, the end of lucrative __</w:t>
      </w:r>
      <w:r w:rsidR="00F91309">
        <w:rPr>
          <w:rFonts w:ascii="Times New Roman" w:hAnsi="Times New Roman" w:cs="Times New Roman"/>
          <w:sz w:val="24"/>
          <w:szCs w:val="24"/>
        </w:rPr>
        <w:t xml:space="preserve">________________, large numbers </w:t>
      </w:r>
      <w:r>
        <w:rPr>
          <w:rFonts w:ascii="Times New Roman" w:hAnsi="Times New Roman" w:cs="Times New Roman"/>
          <w:sz w:val="24"/>
          <w:szCs w:val="24"/>
        </w:rPr>
        <w:t xml:space="preserve">of defense workers _________________________, and high ______________________________ </w:t>
      </w:r>
      <w:r w:rsidR="00F91309">
        <w:rPr>
          <w:rFonts w:ascii="Times New Roman" w:hAnsi="Times New Roman" w:cs="Times New Roman"/>
          <w:sz w:val="24"/>
          <w:szCs w:val="24"/>
        </w:rPr>
        <w:t xml:space="preserve">for jobs </w:t>
      </w:r>
      <w:r>
        <w:rPr>
          <w:rFonts w:ascii="Times New Roman" w:hAnsi="Times New Roman" w:cs="Times New Roman"/>
          <w:sz w:val="24"/>
          <w:szCs w:val="24"/>
        </w:rPr>
        <w:t>due to returning soldiers and lay-offs.</w:t>
      </w:r>
    </w:p>
    <w:p w:rsidR="00E87C94" w:rsidRDefault="00E87C94" w:rsidP="00E87C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7C94" w:rsidRDefault="00E87C94" w:rsidP="00E87C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7C94" w:rsidRDefault="00E87C94" w:rsidP="00E87C9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reason why the American economy of the 1950s was very strong was because it had ________________ foreign _________________ in war-ravaged Europe &amp; Asia to sell its goods.</w:t>
      </w:r>
    </w:p>
    <w:p w:rsidR="00E87C94" w:rsidRDefault="00E87C94" w:rsidP="00E87C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7C94" w:rsidRDefault="00E87C94" w:rsidP="00E87C9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7C94" w:rsidRDefault="00E87C94" w:rsidP="00E87C9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 reason why the American economy of the 1950s was very strong was because in the war-years prior the American people had widespread _____________________ in ______________________ and they also widespread _________________ and _________________________ during the war.</w:t>
      </w:r>
    </w:p>
    <w:p w:rsidR="00F91309" w:rsidRDefault="00F91309" w:rsidP="00E87C9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President Harry S. Truman’s popularity suffered due to complications in dealing with __________________________________.</w:t>
      </w: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Eisenhower’s victory in the election of 1952 was a clear signal that the American people were ready for ______________________.</w:t>
      </w:r>
    </w:p>
    <w:p w:rsidR="00F91309" w:rsidRPr="00F91309" w:rsidRDefault="00F91309" w:rsidP="00F913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Election of 1952 also signaled an extreme shift in political power because the Republicans won control of the ________________________ and the _______________________________.</w:t>
      </w: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 social changes that occurred due to an _________________ in women’s freedom and choice was large numbers of women entering the ____________________, a rising _____________________, tension between men and women, and a backlash from the _______________________ who portrayed rigid gender roles on television.</w:t>
      </w:r>
    </w:p>
    <w:p w:rsidR="00F91309" w:rsidRPr="00F91309" w:rsidRDefault="00F91309" w:rsidP="00F913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P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True or False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Decide whether each statement is true. If it is false, correct it.</w:t>
      </w:r>
    </w:p>
    <w:p w:rsidR="00F91309" w:rsidRDefault="00F91309" w:rsidP="00F9130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“Middle Class” emerged during the 1920s.                   </w:t>
      </w:r>
    </w:p>
    <w:p w:rsidR="00F91309" w:rsidRDefault="00F91309" w:rsidP="00F9130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T  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</w:t>
      </w: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Radio became the dominant form of entertainment during the 1950s.</w:t>
      </w:r>
    </w:p>
    <w:p w:rsidR="00F91309" w:rsidRDefault="00F91309" w:rsidP="00F91309">
      <w:pPr>
        <w:pStyle w:val="ListParagraph"/>
        <w:ind w:left="57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  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</w:t>
      </w:r>
    </w:p>
    <w:p w:rsidR="00F91309" w:rsidRDefault="00F91309" w:rsidP="00F91309">
      <w:pPr>
        <w:pStyle w:val="ListParagraph"/>
        <w:ind w:left="5760"/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ind w:left="5760"/>
        <w:jc w:val="both"/>
        <w:rPr>
          <w:rFonts w:ascii="Times New Roman" w:hAnsi="Times New Roman" w:cs="Times New Roman"/>
          <w:sz w:val="24"/>
          <w:szCs w:val="24"/>
        </w:rPr>
      </w:pPr>
    </w:p>
    <w:p w:rsidR="00F91309" w:rsidRDefault="00F91309" w:rsidP="00F913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order of Presidents we hav</w:t>
      </w:r>
      <w:r w:rsidR="00EB7A33">
        <w:rPr>
          <w:rFonts w:ascii="Times New Roman" w:hAnsi="Times New Roman" w:cs="Times New Roman"/>
          <w:sz w:val="24"/>
          <w:szCs w:val="24"/>
        </w:rPr>
        <w:t>e learned about thus far are:</w:t>
      </w: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Hoover – FDR – Truman – Eisenhower</w:t>
      </w: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T  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F</w:t>
      </w: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P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Political Cartoons:</w:t>
      </w:r>
      <w:r>
        <w:rPr>
          <w:rFonts w:ascii="Times New Roman" w:hAnsi="Times New Roman" w:cs="Times New Roman"/>
          <w:sz w:val="24"/>
          <w:szCs w:val="24"/>
        </w:rPr>
        <w:t xml:space="preserve"> Interpret the political cartoons below. What do you think the author’s intended message is?</w:t>
      </w: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4D57998" wp14:editId="6CA6B48D">
            <wp:extent cx="4575735" cy="3733800"/>
            <wp:effectExtent l="0" t="0" r="0" b="0"/>
            <wp:docPr id="3" name="Picture 3" descr="http://shsmo.org/historicmissourians/name/t/trumanh/images/large/Dispatch1948March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hsmo.org/historicmissourians/name/t/trumanh/images/large/Dispatch1948March26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248" cy="37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B7A33" w:rsidRDefault="00EB7A33" w:rsidP="00EB7A3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BB4C3F" wp14:editId="0468E3BC">
            <wp:extent cx="4381500" cy="3601593"/>
            <wp:effectExtent l="0" t="0" r="0" b="0"/>
            <wp:docPr id="4" name="Picture 4" descr="https://practicallyhistorical.files.wordpress.com/2011/12/truman-and-dewey-and-opinion-po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racticallyhistorical.files.wordpress.com/2011/12/truman-and-dewey-and-opinion-poll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062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A33" w:rsidRPr="00EB7A33" w:rsidRDefault="00EB7A33" w:rsidP="00EB7A3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EB7A33" w:rsidRPr="00EB7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C5CD0"/>
    <w:multiLevelType w:val="hybridMultilevel"/>
    <w:tmpl w:val="9B883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100B5"/>
    <w:multiLevelType w:val="hybridMultilevel"/>
    <w:tmpl w:val="CDA27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09E"/>
    <w:rsid w:val="00015FB7"/>
    <w:rsid w:val="000474A6"/>
    <w:rsid w:val="001D7535"/>
    <w:rsid w:val="0052709E"/>
    <w:rsid w:val="00B74A34"/>
    <w:rsid w:val="00DC09EB"/>
    <w:rsid w:val="00E87C94"/>
    <w:rsid w:val="00EB7A33"/>
    <w:rsid w:val="00F44A4D"/>
    <w:rsid w:val="00F9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AF08F"/>
  <w15:chartTrackingRefBased/>
  <w15:docId w15:val="{76E4C4B5-3C63-43E8-B6E0-160F04193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A34"/>
    <w:pPr>
      <w:ind w:left="720"/>
      <w:contextualSpacing/>
    </w:pPr>
  </w:style>
  <w:style w:type="table" w:styleId="TableGrid">
    <w:name w:val="Table Grid"/>
    <w:basedOn w:val="TableNormal"/>
    <w:uiPriority w:val="39"/>
    <w:rsid w:val="00B74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4A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A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cp:lastPrinted>2017-01-19T14:11:00Z</cp:lastPrinted>
  <dcterms:created xsi:type="dcterms:W3CDTF">2017-01-19T13:38:00Z</dcterms:created>
  <dcterms:modified xsi:type="dcterms:W3CDTF">2019-01-14T14:27:00Z</dcterms:modified>
</cp:coreProperties>
</file>